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E30D7" w14:textId="77777777" w:rsidR="00E2279F" w:rsidRPr="00E2279F" w:rsidRDefault="00E2279F" w:rsidP="00E2279F">
      <w:pPr>
        <w:ind w:left="360"/>
        <w:jc w:val="center"/>
        <w:rPr>
          <w:rFonts w:ascii="Calibri" w:hAnsi="Calibri" w:cs="Calibri"/>
          <w:b/>
          <w:bCs/>
        </w:rPr>
      </w:pPr>
      <w:bookmarkStart w:id="0" w:name="_Hlk106867907"/>
      <w:r w:rsidRPr="00E2279F">
        <w:rPr>
          <w:rFonts w:ascii="Calibri" w:hAnsi="Calibri" w:cs="Calibri"/>
          <w:b/>
          <w:bCs/>
        </w:rPr>
        <w:t>Attendance Monitoring Policy</w:t>
      </w:r>
    </w:p>
    <w:p w14:paraId="2704E87A" w14:textId="77777777" w:rsidR="001E32BC" w:rsidRPr="00031F7A" w:rsidRDefault="001E32BC" w:rsidP="001E32BC">
      <w:pPr>
        <w:jc w:val="both"/>
        <w:rPr>
          <w:rFonts w:ascii="Calibri" w:hAnsi="Calibri" w:cs="Calibri"/>
        </w:rPr>
      </w:pPr>
    </w:p>
    <w:p w14:paraId="4ECE1920" w14:textId="77777777" w:rsidR="001E32BC" w:rsidRPr="00031F7A" w:rsidRDefault="001E32BC" w:rsidP="001E32BC">
      <w:pPr>
        <w:jc w:val="both"/>
        <w:rPr>
          <w:rFonts w:ascii="Calibri" w:hAnsi="Calibri" w:cs="Calibri"/>
        </w:rPr>
      </w:pPr>
    </w:p>
    <w:p w14:paraId="32BD5886" w14:textId="0F4F0ADC" w:rsidR="00E2279F" w:rsidRPr="00E2279F" w:rsidRDefault="00E2279F" w:rsidP="00E2279F">
      <w:pPr>
        <w:ind w:left="360"/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  <w:b/>
          <w:bCs/>
        </w:rPr>
        <w:t>Purpose:</w:t>
      </w:r>
      <w:r w:rsidRPr="00E2279F">
        <w:rPr>
          <w:rFonts w:ascii="Calibri" w:hAnsi="Calibri" w:cs="Calibri"/>
        </w:rPr>
        <w:br/>
        <w:t xml:space="preserve">This policy outlines </w:t>
      </w:r>
      <w:r>
        <w:rPr>
          <w:rFonts w:ascii="Calibri" w:hAnsi="Calibri" w:cs="Calibri"/>
        </w:rPr>
        <w:t>Bumpsa Daisies Nursery Ltd.’s approach</w:t>
      </w:r>
      <w:r w:rsidRPr="00E2279F">
        <w:rPr>
          <w:rFonts w:ascii="Calibri" w:hAnsi="Calibri" w:cs="Calibri"/>
        </w:rPr>
        <w:t xml:space="preserve"> to monitoring children’s attendance at the setting, in line with our responsibilities under the Statutory Framework for the Early Years Foundation Stage (EYFS). Regular attendance is vital for children's well-being, development, and safeguarding, and any irregularities or unexplained absences are taken seriously.</w:t>
      </w:r>
    </w:p>
    <w:p w14:paraId="24F9E060" w14:textId="06150768" w:rsidR="00E2279F" w:rsidRPr="00E2279F" w:rsidRDefault="00E2279F" w:rsidP="00E2279F">
      <w:pPr>
        <w:ind w:left="360"/>
        <w:jc w:val="both"/>
        <w:rPr>
          <w:rFonts w:ascii="Calibri" w:hAnsi="Calibri" w:cs="Calibri"/>
        </w:rPr>
      </w:pPr>
    </w:p>
    <w:p w14:paraId="21219898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  <w:b/>
          <w:bCs/>
        </w:rPr>
      </w:pPr>
      <w:r w:rsidRPr="00E2279F">
        <w:rPr>
          <w:rFonts w:ascii="Calibri" w:hAnsi="Calibri" w:cs="Calibri"/>
          <w:b/>
          <w:bCs/>
        </w:rPr>
        <w:t>1. Recording and Monitoring Attendance</w:t>
      </w:r>
    </w:p>
    <w:p w14:paraId="20E7D144" w14:textId="77777777" w:rsidR="00E2279F" w:rsidRPr="00E2279F" w:rsidRDefault="00E2279F" w:rsidP="00E2279F">
      <w:pPr>
        <w:numPr>
          <w:ilvl w:val="0"/>
          <w:numId w:val="7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Attendance is recorded daily and monitored for consistency and patterns.</w:t>
      </w:r>
    </w:p>
    <w:p w14:paraId="7853F391" w14:textId="77777777" w:rsidR="00E2279F" w:rsidRPr="00E2279F" w:rsidRDefault="00E2279F" w:rsidP="00E2279F">
      <w:pPr>
        <w:numPr>
          <w:ilvl w:val="0"/>
          <w:numId w:val="7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Persistent absence, irregular attendance, or frequent lateness may be discussed with parents/carers and further investigated if necessary.</w:t>
      </w:r>
    </w:p>
    <w:p w14:paraId="47B40806" w14:textId="77777777" w:rsidR="00E2279F" w:rsidRPr="00E2279F" w:rsidRDefault="00E2279F" w:rsidP="00E2279F">
      <w:pPr>
        <w:numPr>
          <w:ilvl w:val="0"/>
          <w:numId w:val="7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Absence data may be reviewed termly to identify trends or safeguarding concerns.</w:t>
      </w:r>
    </w:p>
    <w:p w14:paraId="60A49BE1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pict w14:anchorId="746D8BE5">
          <v:rect id="_x0000_i1056" style="width:0;height:1.5pt" o:hralign="center" o:hrstd="t" o:hr="t" fillcolor="#a0a0a0" stroked="f"/>
        </w:pict>
      </w:r>
    </w:p>
    <w:p w14:paraId="25FCEE71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  <w:b/>
          <w:bCs/>
        </w:rPr>
      </w:pPr>
      <w:r w:rsidRPr="00E2279F">
        <w:rPr>
          <w:rFonts w:ascii="Calibri" w:hAnsi="Calibri" w:cs="Calibri"/>
          <w:b/>
          <w:bCs/>
        </w:rPr>
        <w:t>2. Reporting Absences</w:t>
      </w:r>
    </w:p>
    <w:p w14:paraId="73542782" w14:textId="77777777" w:rsidR="00E2279F" w:rsidRPr="00E2279F" w:rsidRDefault="00E2279F" w:rsidP="00E2279F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Parents/carers are asked to inform the nursery of any planned absences in advance, such as holidays or family events.</w:t>
      </w:r>
    </w:p>
    <w:p w14:paraId="7E7CAAD9" w14:textId="77777777" w:rsidR="00E2279F" w:rsidRPr="00E2279F" w:rsidRDefault="00E2279F" w:rsidP="00E2279F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 xml:space="preserve">In the event of sickness or unplanned absence, parents must notify the nursery </w:t>
      </w:r>
      <w:r w:rsidRPr="00E2279F">
        <w:rPr>
          <w:rFonts w:ascii="Calibri" w:hAnsi="Calibri" w:cs="Calibri"/>
          <w:b/>
          <w:bCs/>
        </w:rPr>
        <w:t>on the same day</w:t>
      </w:r>
      <w:r w:rsidRPr="00E2279F">
        <w:rPr>
          <w:rFonts w:ascii="Calibri" w:hAnsi="Calibri" w:cs="Calibri"/>
        </w:rPr>
        <w:t>, ideally before their child’s usual start time.</w:t>
      </w:r>
    </w:p>
    <w:p w14:paraId="0FB33428" w14:textId="77777777" w:rsidR="00E2279F" w:rsidRPr="00E2279F" w:rsidRDefault="00E2279F" w:rsidP="00E2279F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If a child is absent without notification, the following procedures will be followed to ensure the safety and welfare of the child.</w:t>
      </w:r>
    </w:p>
    <w:p w14:paraId="68E4969B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pict w14:anchorId="299CB44C">
          <v:rect id="_x0000_i1057" style="width:0;height:1.5pt" o:hralign="center" o:hrstd="t" o:hr="t" fillcolor="#a0a0a0" stroked="f"/>
        </w:pict>
      </w:r>
    </w:p>
    <w:p w14:paraId="24729B5E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  <w:b/>
          <w:bCs/>
        </w:rPr>
      </w:pPr>
      <w:r w:rsidRPr="00E2279F">
        <w:rPr>
          <w:rFonts w:ascii="Calibri" w:hAnsi="Calibri" w:cs="Calibri"/>
          <w:b/>
          <w:bCs/>
        </w:rPr>
        <w:t>3. Unexplained Absence Procedure</w:t>
      </w:r>
    </w:p>
    <w:p w14:paraId="5BBF1D91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 xml:space="preserve">If a child has not arrived at nursery within </w:t>
      </w:r>
      <w:r w:rsidRPr="00E2279F">
        <w:rPr>
          <w:rFonts w:ascii="Calibri" w:hAnsi="Calibri" w:cs="Calibri"/>
          <w:b/>
          <w:bCs/>
        </w:rPr>
        <w:t>one hour</w:t>
      </w:r>
      <w:r w:rsidRPr="00E2279F">
        <w:rPr>
          <w:rFonts w:ascii="Calibri" w:hAnsi="Calibri" w:cs="Calibri"/>
        </w:rPr>
        <w:t xml:space="preserve"> of their normal start time and no communication has been received:</w:t>
      </w:r>
    </w:p>
    <w:p w14:paraId="4DDE3B43" w14:textId="77777777" w:rsidR="00E2279F" w:rsidRPr="00E2279F" w:rsidRDefault="00E2279F" w:rsidP="00E2279F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The nursery will attempt to contact the parents/carers by phone.</w:t>
      </w:r>
    </w:p>
    <w:p w14:paraId="61944F48" w14:textId="77777777" w:rsidR="00E2279F" w:rsidRPr="00E2279F" w:rsidRDefault="00E2279F" w:rsidP="00E2279F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If parents/carers cannot be reached, staff will contact the emergency contacts listed on the child’s registration form.</w:t>
      </w:r>
    </w:p>
    <w:p w14:paraId="11B2641C" w14:textId="77777777" w:rsidR="00E2279F" w:rsidRPr="00E2279F" w:rsidRDefault="00E2279F" w:rsidP="00E2279F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 xml:space="preserve">Staff will work through the emergency contact list until a responsible adult is </w:t>
      </w:r>
      <w:proofErr w:type="gramStart"/>
      <w:r w:rsidRPr="00E2279F">
        <w:rPr>
          <w:rFonts w:ascii="Calibri" w:hAnsi="Calibri" w:cs="Calibri"/>
        </w:rPr>
        <w:t>reached</w:t>
      </w:r>
      <w:proofErr w:type="gramEnd"/>
      <w:r w:rsidRPr="00E2279F">
        <w:rPr>
          <w:rFonts w:ascii="Calibri" w:hAnsi="Calibri" w:cs="Calibri"/>
        </w:rPr>
        <w:t xml:space="preserve"> and the child’s safety and well-being are confirmed.</w:t>
      </w:r>
    </w:p>
    <w:p w14:paraId="03B74FAE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If no contact can be made after reasonable efforts:</w:t>
      </w:r>
    </w:p>
    <w:p w14:paraId="2A7880F5" w14:textId="77777777" w:rsidR="00E2279F" w:rsidRPr="00E2279F" w:rsidRDefault="00E2279F" w:rsidP="00E2279F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 xml:space="preserve">Management will assess the situation and may decide to conduct a </w:t>
      </w:r>
      <w:r w:rsidRPr="00E2279F">
        <w:rPr>
          <w:rFonts w:ascii="Calibri" w:hAnsi="Calibri" w:cs="Calibri"/>
          <w:b/>
          <w:bCs/>
        </w:rPr>
        <w:t>home visit</w:t>
      </w:r>
      <w:r w:rsidRPr="00E2279F">
        <w:rPr>
          <w:rFonts w:ascii="Calibri" w:hAnsi="Calibri" w:cs="Calibri"/>
        </w:rPr>
        <w:t xml:space="preserve"> to establish the well-being of the child and family.</w:t>
      </w:r>
    </w:p>
    <w:p w14:paraId="6BF7FA10" w14:textId="77777777" w:rsidR="00E2279F" w:rsidRPr="00E2279F" w:rsidRDefault="00E2279F" w:rsidP="00E2279F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 xml:space="preserve">If no contact can still be established, and there are concerns for the child’s welfare, the nursery may contact relevant authorities, including the </w:t>
      </w:r>
      <w:r w:rsidRPr="00E2279F">
        <w:rPr>
          <w:rFonts w:ascii="Calibri" w:hAnsi="Calibri" w:cs="Calibri"/>
          <w:b/>
          <w:bCs/>
        </w:rPr>
        <w:t>Local Authority</w:t>
      </w:r>
      <w:r w:rsidRPr="00E2279F">
        <w:rPr>
          <w:rFonts w:ascii="Calibri" w:hAnsi="Calibri" w:cs="Calibri"/>
        </w:rPr>
        <w:t xml:space="preserve"> or </w:t>
      </w:r>
      <w:r w:rsidRPr="00E2279F">
        <w:rPr>
          <w:rFonts w:ascii="Calibri" w:hAnsi="Calibri" w:cs="Calibri"/>
          <w:b/>
          <w:bCs/>
        </w:rPr>
        <w:t>police</w:t>
      </w:r>
      <w:r w:rsidRPr="00E2279F">
        <w:rPr>
          <w:rFonts w:ascii="Calibri" w:hAnsi="Calibri" w:cs="Calibri"/>
        </w:rPr>
        <w:t>, to request a welfare check.</w:t>
      </w:r>
    </w:p>
    <w:p w14:paraId="23412775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pict w14:anchorId="7BBD94DB">
          <v:rect id="_x0000_i1058" style="width:0;height:1.5pt" o:hralign="center" o:hrstd="t" o:hr="t" fillcolor="#a0a0a0" stroked="f"/>
        </w:pict>
      </w:r>
    </w:p>
    <w:p w14:paraId="15937FDC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  <w:b/>
          <w:bCs/>
        </w:rPr>
      </w:pPr>
      <w:r w:rsidRPr="00E2279F">
        <w:rPr>
          <w:rFonts w:ascii="Calibri" w:hAnsi="Calibri" w:cs="Calibri"/>
          <w:b/>
          <w:bCs/>
        </w:rPr>
        <w:t>4. Children Subject to Safeguarding Concerns</w:t>
      </w:r>
    </w:p>
    <w:p w14:paraId="569CD1EB" w14:textId="77777777" w:rsidR="00E2279F" w:rsidRPr="00E2279F" w:rsidRDefault="00E2279F" w:rsidP="00E2279F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 xml:space="preserve">Where a child is the subject of a </w:t>
      </w:r>
      <w:r w:rsidRPr="00E2279F">
        <w:rPr>
          <w:rFonts w:ascii="Calibri" w:hAnsi="Calibri" w:cs="Calibri"/>
          <w:b/>
          <w:bCs/>
        </w:rPr>
        <w:t>Child Protection Plan</w:t>
      </w:r>
      <w:r w:rsidRPr="00E2279F">
        <w:rPr>
          <w:rFonts w:ascii="Calibri" w:hAnsi="Calibri" w:cs="Calibri"/>
        </w:rPr>
        <w:t xml:space="preserve">, or is currently undergoing </w:t>
      </w:r>
      <w:r w:rsidRPr="00E2279F">
        <w:rPr>
          <w:rFonts w:ascii="Calibri" w:hAnsi="Calibri" w:cs="Calibri"/>
          <w:b/>
          <w:bCs/>
        </w:rPr>
        <w:t>assessment or referral</w:t>
      </w:r>
      <w:r w:rsidRPr="00E2279F">
        <w:rPr>
          <w:rFonts w:ascii="Calibri" w:hAnsi="Calibri" w:cs="Calibri"/>
        </w:rPr>
        <w:t xml:space="preserve"> by children's social care:</w:t>
      </w:r>
    </w:p>
    <w:p w14:paraId="592E0AA6" w14:textId="77777777" w:rsidR="00E2279F" w:rsidRPr="00E2279F" w:rsidRDefault="00E2279F" w:rsidP="00E2279F">
      <w:pPr>
        <w:numPr>
          <w:ilvl w:val="1"/>
          <w:numId w:val="11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  <w:b/>
          <w:bCs/>
        </w:rPr>
        <w:t>Any absence</w:t>
      </w:r>
      <w:r w:rsidRPr="00E2279F">
        <w:rPr>
          <w:rFonts w:ascii="Calibri" w:hAnsi="Calibri" w:cs="Calibri"/>
        </w:rPr>
        <w:t xml:space="preserve">, regardless of the reason, will be reported </w:t>
      </w:r>
      <w:r w:rsidRPr="00E2279F">
        <w:rPr>
          <w:rFonts w:ascii="Calibri" w:hAnsi="Calibri" w:cs="Calibri"/>
          <w:b/>
          <w:bCs/>
        </w:rPr>
        <w:t>immediately</w:t>
      </w:r>
      <w:r w:rsidRPr="00E2279F">
        <w:rPr>
          <w:rFonts w:ascii="Calibri" w:hAnsi="Calibri" w:cs="Calibri"/>
        </w:rPr>
        <w:t xml:space="preserve"> to the Local Authority children's social care team.</w:t>
      </w:r>
    </w:p>
    <w:p w14:paraId="565B59D2" w14:textId="77777777" w:rsidR="00E2279F" w:rsidRPr="00E2279F" w:rsidRDefault="00E2279F" w:rsidP="00E2279F">
      <w:pPr>
        <w:numPr>
          <w:ilvl w:val="1"/>
          <w:numId w:val="11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This ensures the child remains safe and accounted for as part of our safeguarding responsibilities.</w:t>
      </w:r>
    </w:p>
    <w:p w14:paraId="0991AD20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pict w14:anchorId="3304A02D">
          <v:rect id="_x0000_i1059" style="width:0;height:1.5pt" o:hralign="center" o:hrstd="t" o:hr="t" fillcolor="#a0a0a0" stroked="f"/>
        </w:pict>
      </w:r>
    </w:p>
    <w:p w14:paraId="34AB6451" w14:textId="77777777" w:rsidR="00E2279F" w:rsidRPr="00E2279F" w:rsidRDefault="00E2279F" w:rsidP="00E2279F">
      <w:pPr>
        <w:ind w:left="360"/>
        <w:jc w:val="both"/>
        <w:rPr>
          <w:rFonts w:ascii="Calibri" w:hAnsi="Calibri" w:cs="Calibri"/>
          <w:b/>
          <w:bCs/>
        </w:rPr>
      </w:pPr>
      <w:r w:rsidRPr="00E2279F">
        <w:rPr>
          <w:rFonts w:ascii="Calibri" w:hAnsi="Calibri" w:cs="Calibri"/>
          <w:b/>
          <w:bCs/>
        </w:rPr>
        <w:lastRenderedPageBreak/>
        <w:t>5. Persistent Absence and Attendance Concerns</w:t>
      </w:r>
    </w:p>
    <w:p w14:paraId="2E343A0A" w14:textId="77777777" w:rsidR="00E2279F" w:rsidRPr="00E2279F" w:rsidRDefault="00E2279F" w:rsidP="00E2279F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>Where ongoing attendance concerns arise, the nursery will meet with parents/carers to discuss support or early help options.</w:t>
      </w:r>
    </w:p>
    <w:p w14:paraId="24A35778" w14:textId="77777777" w:rsidR="00E2279F" w:rsidRPr="00E2279F" w:rsidRDefault="00E2279F" w:rsidP="00E2279F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E2279F">
        <w:rPr>
          <w:rFonts w:ascii="Calibri" w:hAnsi="Calibri" w:cs="Calibri"/>
        </w:rPr>
        <w:t xml:space="preserve">In cases where attendance issues raise safeguarding concerns, appropriate referrals will be made following the nursery’s </w:t>
      </w:r>
      <w:r w:rsidRPr="00E2279F">
        <w:rPr>
          <w:rFonts w:ascii="Calibri" w:hAnsi="Calibri" w:cs="Calibri"/>
          <w:b/>
          <w:bCs/>
        </w:rPr>
        <w:t>Safeguarding and Child Protection Policy</w:t>
      </w:r>
      <w:r w:rsidRPr="00E2279F">
        <w:rPr>
          <w:rFonts w:ascii="Calibri" w:hAnsi="Calibri" w:cs="Calibri"/>
        </w:rPr>
        <w:t>.</w:t>
      </w:r>
    </w:p>
    <w:p w14:paraId="4ADAC5C1" w14:textId="77777777" w:rsidR="001E32BC" w:rsidRPr="00031F7A" w:rsidRDefault="001E32BC" w:rsidP="001E32BC">
      <w:pPr>
        <w:ind w:left="360"/>
        <w:jc w:val="both"/>
        <w:rPr>
          <w:rFonts w:ascii="Calibri" w:hAnsi="Calibri" w:cs="Calibri"/>
        </w:rPr>
      </w:pPr>
    </w:p>
    <w:p w14:paraId="45E162A4" w14:textId="77777777" w:rsidR="001E32BC" w:rsidRPr="00031F7A" w:rsidRDefault="001E32BC" w:rsidP="001E32BC">
      <w:pPr>
        <w:jc w:val="both"/>
        <w:rPr>
          <w:rFonts w:ascii="Calibri" w:hAnsi="Calibri" w:cs="Calibri"/>
        </w:rPr>
      </w:pPr>
    </w:p>
    <w:tbl>
      <w:tblPr>
        <w:tblW w:w="91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3408"/>
        <w:gridCol w:w="2754"/>
      </w:tblGrid>
      <w:tr w:rsidR="001E32BC" w:rsidRPr="00031F7A" w14:paraId="19CE9556" w14:textId="77777777" w:rsidTr="00DB54BF">
        <w:trPr>
          <w:jc w:val="center"/>
        </w:trPr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bookmarkEnd w:id="0"/>
          <w:p w14:paraId="72920C23" w14:textId="77777777" w:rsidR="001E32BC" w:rsidRPr="00031F7A" w:rsidRDefault="001E32BC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This policy was adopted on</w:t>
            </w:r>
          </w:p>
        </w:tc>
        <w:tc>
          <w:tcPr>
            <w:tcW w:w="3408" w:type="dxa"/>
            <w:tcBorders>
              <w:top w:val="single" w:sz="4" w:space="0" w:color="000000"/>
            </w:tcBorders>
            <w:vAlign w:val="center"/>
          </w:tcPr>
          <w:p w14:paraId="67E87D65" w14:textId="77777777" w:rsidR="001E32BC" w:rsidRPr="00031F7A" w:rsidRDefault="001E32BC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Signed on behalf of the nursery</w:t>
            </w:r>
          </w:p>
        </w:tc>
        <w:tc>
          <w:tcPr>
            <w:tcW w:w="2754" w:type="dxa"/>
            <w:tcBorders>
              <w:top w:val="single" w:sz="4" w:space="0" w:color="000000"/>
            </w:tcBorders>
            <w:vAlign w:val="center"/>
          </w:tcPr>
          <w:p w14:paraId="5D1F6E12" w14:textId="77777777" w:rsidR="001E32BC" w:rsidRPr="00031F7A" w:rsidRDefault="001E32BC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Date for review</w:t>
            </w:r>
          </w:p>
        </w:tc>
      </w:tr>
      <w:tr w:rsidR="001E32BC" w:rsidRPr="00031F7A" w14:paraId="69F69F3E" w14:textId="77777777" w:rsidTr="0093220D">
        <w:trPr>
          <w:trHeight w:val="207"/>
          <w:jc w:val="center"/>
        </w:trPr>
        <w:tc>
          <w:tcPr>
            <w:tcW w:w="2943" w:type="dxa"/>
            <w:vAlign w:val="center"/>
          </w:tcPr>
          <w:p w14:paraId="2543D431" w14:textId="6FFD0D6C" w:rsidR="001E32BC" w:rsidRPr="00031F7A" w:rsidRDefault="0093220D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i/>
                <w:sz w:val="20"/>
                <w:szCs w:val="20"/>
              </w:rPr>
              <w:t>4</w:t>
            </w:r>
            <w:r w:rsidRPr="0093220D">
              <w:rPr>
                <w:rFonts w:ascii="Calibri" w:eastAsia="Arial" w:hAnsi="Calibri" w:cs="Calibri"/>
                <w:i/>
                <w:sz w:val="20"/>
                <w:szCs w:val="20"/>
                <w:vertAlign w:val="superscript"/>
              </w:rPr>
              <w:t>th</w:t>
            </w:r>
            <w:r>
              <w:rPr>
                <w:rFonts w:ascii="Calibri" w:eastAsia="Arial" w:hAnsi="Calibri" w:cs="Calibri"/>
                <w:i/>
                <w:sz w:val="20"/>
                <w:szCs w:val="20"/>
              </w:rPr>
              <w:t xml:space="preserve"> August 2025</w:t>
            </w:r>
          </w:p>
        </w:tc>
        <w:tc>
          <w:tcPr>
            <w:tcW w:w="3408" w:type="dxa"/>
          </w:tcPr>
          <w:p w14:paraId="36302E5F" w14:textId="7865CC9F" w:rsidR="001E32BC" w:rsidRPr="0093220D" w:rsidRDefault="0093220D" w:rsidP="00DB54BF">
            <w:pPr>
              <w:jc w:val="both"/>
              <w:rPr>
                <w:rFonts w:ascii="Baguet Script" w:eastAsia="Calibri" w:hAnsi="Baguet Script" w:cs="Calibri"/>
                <w:sz w:val="22"/>
                <w:szCs w:val="22"/>
              </w:rPr>
            </w:pPr>
            <w:proofErr w:type="spellStart"/>
            <w:r w:rsidRPr="0093220D">
              <w:rPr>
                <w:rFonts w:ascii="Baguet Script" w:eastAsia="Calibri" w:hAnsi="Baguet Script" w:cs="Calibri"/>
                <w:sz w:val="22"/>
                <w:szCs w:val="22"/>
              </w:rPr>
              <w:t>D.Lendrum</w:t>
            </w:r>
            <w:proofErr w:type="spellEnd"/>
          </w:p>
        </w:tc>
        <w:tc>
          <w:tcPr>
            <w:tcW w:w="2754" w:type="dxa"/>
          </w:tcPr>
          <w:p w14:paraId="716FD2CB" w14:textId="7F7A4A6B" w:rsidR="001E32BC" w:rsidRPr="00031F7A" w:rsidRDefault="0093220D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i/>
                <w:sz w:val="20"/>
                <w:szCs w:val="20"/>
              </w:rPr>
              <w:t>August 2026</w:t>
            </w:r>
          </w:p>
        </w:tc>
      </w:tr>
    </w:tbl>
    <w:p w14:paraId="7F63694A" w14:textId="77777777" w:rsidR="002E2EA5" w:rsidRPr="000F24E0" w:rsidRDefault="002E2EA5" w:rsidP="00C128FC">
      <w:pPr>
        <w:rPr>
          <w:sz w:val="2"/>
          <w:szCs w:val="2"/>
          <w:lang w:val="en-US"/>
        </w:rPr>
      </w:pPr>
    </w:p>
    <w:sectPr w:rsidR="002E2EA5" w:rsidRPr="000F24E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620FE" w14:textId="77777777" w:rsidR="001F7B76" w:rsidRDefault="001F7B76" w:rsidP="007A3117">
      <w:r>
        <w:separator/>
      </w:r>
    </w:p>
  </w:endnote>
  <w:endnote w:type="continuationSeparator" w:id="0">
    <w:p w14:paraId="496600A4" w14:textId="77777777" w:rsidR="001F7B76" w:rsidRDefault="001F7B76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15101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24FDF15D" w14:textId="7D4DA66D" w:rsidR="007A3117" w:rsidRPr="007A3117" w:rsidRDefault="007A3117">
        <w:pPr>
          <w:pStyle w:val="Footer"/>
          <w:jc w:val="right"/>
          <w:rPr>
            <w:rFonts w:asciiTheme="minorHAnsi" w:hAnsiTheme="minorHAnsi" w:cstheme="minorHAnsi"/>
          </w:rPr>
        </w:pPr>
        <w:r w:rsidRPr="007A3117">
          <w:rPr>
            <w:rFonts w:asciiTheme="minorHAnsi" w:hAnsiTheme="minorHAnsi" w:cstheme="minorHAnsi"/>
          </w:rPr>
          <w:fldChar w:fldCharType="begin"/>
        </w:r>
        <w:r w:rsidRPr="007A3117">
          <w:rPr>
            <w:rFonts w:asciiTheme="minorHAnsi" w:hAnsiTheme="minorHAnsi" w:cstheme="minorHAnsi"/>
          </w:rPr>
          <w:instrText xml:space="preserve"> PAGE   \* MERGEFORMAT </w:instrText>
        </w:r>
        <w:r w:rsidRPr="007A3117">
          <w:rPr>
            <w:rFonts w:asciiTheme="minorHAnsi" w:hAnsiTheme="minorHAnsi" w:cstheme="minorHAnsi"/>
          </w:rPr>
          <w:fldChar w:fldCharType="separate"/>
        </w:r>
        <w:r w:rsidRPr="007A3117">
          <w:rPr>
            <w:rFonts w:asciiTheme="minorHAnsi" w:hAnsiTheme="minorHAnsi" w:cstheme="minorHAnsi"/>
            <w:noProof/>
          </w:rPr>
          <w:t>2</w:t>
        </w:r>
        <w:r w:rsidRPr="007A311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F97C" w14:textId="77777777" w:rsidR="001F7B76" w:rsidRDefault="001F7B76" w:rsidP="007A3117">
      <w:r>
        <w:separator/>
      </w:r>
    </w:p>
  </w:footnote>
  <w:footnote w:type="continuationSeparator" w:id="0">
    <w:p w14:paraId="6C6BE573" w14:textId="77777777" w:rsidR="001F7B76" w:rsidRDefault="001F7B76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68F8"/>
    <w:multiLevelType w:val="multilevel"/>
    <w:tmpl w:val="A47A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1C3404"/>
    <w:multiLevelType w:val="multilevel"/>
    <w:tmpl w:val="73B69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C25230"/>
    <w:multiLevelType w:val="multilevel"/>
    <w:tmpl w:val="9FF4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5" w15:restartNumberingAfterBreak="0">
    <w:nsid w:val="37242D8B"/>
    <w:multiLevelType w:val="multilevel"/>
    <w:tmpl w:val="E5A0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B33787"/>
    <w:multiLevelType w:val="multilevel"/>
    <w:tmpl w:val="D8FA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8" w15:restartNumberingAfterBreak="0">
    <w:nsid w:val="49D110C4"/>
    <w:multiLevelType w:val="multilevel"/>
    <w:tmpl w:val="CC5EB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593A80"/>
    <w:multiLevelType w:val="hybridMultilevel"/>
    <w:tmpl w:val="EFB47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7"/>
  </w:num>
  <w:num w:numId="2" w16cid:durableId="1320578242">
    <w:abstractNumId w:val="4"/>
  </w:num>
  <w:num w:numId="3" w16cid:durableId="202791712">
    <w:abstractNumId w:val="3"/>
  </w:num>
  <w:num w:numId="4" w16cid:durableId="627320785">
    <w:abstractNumId w:val="11"/>
  </w:num>
  <w:num w:numId="5" w16cid:durableId="1238898450">
    <w:abstractNumId w:val="9"/>
  </w:num>
  <w:num w:numId="6" w16cid:durableId="1383022829">
    <w:abstractNumId w:val="10"/>
  </w:num>
  <w:num w:numId="7" w16cid:durableId="240452672">
    <w:abstractNumId w:val="6"/>
  </w:num>
  <w:num w:numId="8" w16cid:durableId="1901398243">
    <w:abstractNumId w:val="8"/>
  </w:num>
  <w:num w:numId="9" w16cid:durableId="768157322">
    <w:abstractNumId w:val="2"/>
  </w:num>
  <w:num w:numId="10" w16cid:durableId="614336738">
    <w:abstractNumId w:val="5"/>
  </w:num>
  <w:num w:numId="11" w16cid:durableId="218632399">
    <w:abstractNumId w:val="0"/>
  </w:num>
  <w:num w:numId="12" w16cid:durableId="197702533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57ADF"/>
    <w:rsid w:val="000B38A4"/>
    <w:rsid w:val="000F24E0"/>
    <w:rsid w:val="00147B8F"/>
    <w:rsid w:val="00155E21"/>
    <w:rsid w:val="001E32BC"/>
    <w:rsid w:val="001F42E7"/>
    <w:rsid w:val="001F7B76"/>
    <w:rsid w:val="002168C5"/>
    <w:rsid w:val="0026439F"/>
    <w:rsid w:val="002D5138"/>
    <w:rsid w:val="002E2EA5"/>
    <w:rsid w:val="00312699"/>
    <w:rsid w:val="003161E6"/>
    <w:rsid w:val="00317966"/>
    <w:rsid w:val="0032647D"/>
    <w:rsid w:val="003331DB"/>
    <w:rsid w:val="003471A6"/>
    <w:rsid w:val="00364048"/>
    <w:rsid w:val="00395694"/>
    <w:rsid w:val="003961D6"/>
    <w:rsid w:val="004216AC"/>
    <w:rsid w:val="004A31F3"/>
    <w:rsid w:val="004B398A"/>
    <w:rsid w:val="004B4CC3"/>
    <w:rsid w:val="004C2485"/>
    <w:rsid w:val="004F1E56"/>
    <w:rsid w:val="005D5D3B"/>
    <w:rsid w:val="00604E3E"/>
    <w:rsid w:val="006208D0"/>
    <w:rsid w:val="00626A40"/>
    <w:rsid w:val="00636838"/>
    <w:rsid w:val="00660ED8"/>
    <w:rsid w:val="00700A28"/>
    <w:rsid w:val="00730F75"/>
    <w:rsid w:val="0077475C"/>
    <w:rsid w:val="0078206F"/>
    <w:rsid w:val="007A3117"/>
    <w:rsid w:val="00827029"/>
    <w:rsid w:val="0093220D"/>
    <w:rsid w:val="009B30E1"/>
    <w:rsid w:val="009D6487"/>
    <w:rsid w:val="00AC36ED"/>
    <w:rsid w:val="00C128FC"/>
    <w:rsid w:val="00C21D30"/>
    <w:rsid w:val="00C821B8"/>
    <w:rsid w:val="00CF1B0F"/>
    <w:rsid w:val="00DB04B4"/>
    <w:rsid w:val="00DB6874"/>
    <w:rsid w:val="00E20AD2"/>
    <w:rsid w:val="00E2279F"/>
    <w:rsid w:val="00E52AD1"/>
    <w:rsid w:val="00F14764"/>
    <w:rsid w:val="00F91A8F"/>
    <w:rsid w:val="00FA3710"/>
    <w:rsid w:val="00F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7A3117"/>
    <w:pPr>
      <w:keepLines w:val="0"/>
      <w:pageBreakBefor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636838"/>
    <w:pPr>
      <w:keepNext/>
    </w:pPr>
    <w:rPr>
      <w:rFonts w:cs="Arial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636838"/>
    <w:rPr>
      <w:color w:val="605E5C"/>
      <w:shd w:val="clear" w:color="auto" w:fill="E1DFDD"/>
    </w:rPr>
  </w:style>
  <w:style w:type="paragraph" w:styleId="EmailSignature">
    <w:name w:val="E-mail Signature"/>
    <w:basedOn w:val="Normal"/>
    <w:link w:val="E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mailSignatureChar">
    <w:name w:val="Email Signature Char"/>
    <w:basedOn w:val="DefaultParagraphFont"/>
    <w:link w:val="E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7" ma:contentTypeDescription="Create a new document." ma:contentTypeScope="" ma:versionID="603bc4069298aebede3cc3186decfd6e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7e195d3a018445012f6e9a6ad8e220b7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3F90E-EC8A-4FFA-9B78-24DDB37D60F7}">
  <ds:schemaRefs>
    <ds:schemaRef ds:uri="http://schemas.microsoft.com/office/2006/metadata/properties"/>
    <ds:schemaRef ds:uri="http://schemas.microsoft.com/office/infopath/2007/PartnerControls"/>
    <ds:schemaRef ds:uri="f93be0a7-3e74-41f2-a592-79b63f69a4e8"/>
    <ds:schemaRef ds:uri="48e1a448-0c6c-4c09-9f36-7bf89b8f80d0"/>
  </ds:schemaRefs>
</ds:datastoreItem>
</file>

<file path=customXml/itemProps2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27761-159C-474B-B3D4-BF863BBA9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Danielle Lendrum</cp:lastModifiedBy>
  <cp:revision>2</cp:revision>
  <dcterms:created xsi:type="dcterms:W3CDTF">2025-08-11T15:28:00Z</dcterms:created>
  <dcterms:modified xsi:type="dcterms:W3CDTF">2025-08-11T15:28:00Z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</Properties>
</file>